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4DC3" w:rsidRPr="00ED32C9" w:rsidRDefault="002A4DC3" w:rsidP="00ED32C9">
      <w:pPr>
        <w:rPr>
          <w:b/>
          <w:sz w:val="24"/>
          <w:szCs w:val="24"/>
        </w:rPr>
      </w:pPr>
      <w:r w:rsidRPr="00ED32C9">
        <w:rPr>
          <w:b/>
          <w:sz w:val="24"/>
          <w:szCs w:val="24"/>
        </w:rPr>
        <w:t>Guest Editorial</w:t>
      </w:r>
      <w:r w:rsidR="00ED32C9" w:rsidRPr="00ED32C9">
        <w:rPr>
          <w:b/>
          <w:sz w:val="24"/>
          <w:szCs w:val="24"/>
        </w:rPr>
        <w:t xml:space="preserve"> Notes</w:t>
      </w:r>
    </w:p>
    <w:p w:rsidR="00DB2C56" w:rsidRDefault="00DB2C56" w:rsidP="00841833"/>
    <w:p w:rsidR="00DB2C56" w:rsidRDefault="00316C70" w:rsidP="00A4410B">
      <w:pPr>
        <w:jc w:val="both"/>
      </w:pPr>
      <w:r>
        <w:t>It is my great pleasure</w:t>
      </w:r>
      <w:r w:rsidR="009074E6">
        <w:t xml:space="preserve"> to present this special issue of the </w:t>
      </w:r>
      <w:r w:rsidR="009074E6" w:rsidRPr="009074E6">
        <w:t>International Journal of Economics and Management</w:t>
      </w:r>
      <w:r w:rsidR="009074E6">
        <w:t xml:space="preserve">. </w:t>
      </w:r>
      <w:r w:rsidR="00AA12F4" w:rsidRPr="00AA12F4">
        <w:t xml:space="preserve">This special issue presents selected and peer reviewed papers from the </w:t>
      </w:r>
      <w:r w:rsidR="00AA12F4">
        <w:t>10</w:t>
      </w:r>
      <w:r w:rsidR="00AA12F4" w:rsidRPr="00AA12F4">
        <w:t>th International Conference on Business and Management Research</w:t>
      </w:r>
      <w:r w:rsidR="00AA12F4">
        <w:t xml:space="preserve"> 2016 </w:t>
      </w:r>
      <w:r w:rsidR="00AA12F4" w:rsidRPr="00AA12F4">
        <w:t xml:space="preserve">which was held at </w:t>
      </w:r>
      <w:r w:rsidR="00AA12F4">
        <w:t>Lombok, Indonesia</w:t>
      </w:r>
      <w:r w:rsidR="00AA12F4" w:rsidRPr="00AA12F4">
        <w:t xml:space="preserve"> be</w:t>
      </w:r>
      <w:r w:rsidR="00AA12F4">
        <w:t xml:space="preserve">tween </w:t>
      </w:r>
      <w:r w:rsidR="00012125">
        <w:t>25</w:t>
      </w:r>
      <w:r w:rsidR="00AA12F4">
        <w:t xml:space="preserve">th June and </w:t>
      </w:r>
      <w:r w:rsidR="00012125">
        <w:t>27</w:t>
      </w:r>
      <w:r w:rsidR="00AA12F4">
        <w:t xml:space="preserve">th </w:t>
      </w:r>
      <w:r w:rsidR="00012125">
        <w:t>October</w:t>
      </w:r>
      <w:r w:rsidR="00AA12F4">
        <w:t xml:space="preserve"> 2016</w:t>
      </w:r>
      <w:r w:rsidR="00AA12F4" w:rsidRPr="00AA12F4">
        <w:t>.</w:t>
      </w:r>
    </w:p>
    <w:p w:rsidR="00316C70" w:rsidRDefault="00822083" w:rsidP="005E4AC8">
      <w:pPr>
        <w:jc w:val="both"/>
      </w:pPr>
      <w:r>
        <w:t>In response to the call for pap</w:t>
      </w:r>
      <w:r w:rsidR="00A4410B">
        <w:t xml:space="preserve">ers, we received 150 submissions </w:t>
      </w:r>
      <w:r>
        <w:t xml:space="preserve">from all over the world. After an initial screening, </w:t>
      </w:r>
      <w:r w:rsidR="00A4410B">
        <w:t>30</w:t>
      </w:r>
      <w:r>
        <w:t xml:space="preserve"> sub</w:t>
      </w:r>
      <w:r w:rsidR="00A4410B">
        <w:t xml:space="preserve">missions </w:t>
      </w:r>
      <w:r>
        <w:t>were declared “out o</w:t>
      </w:r>
      <w:r w:rsidR="00A4410B">
        <w:t xml:space="preserve">f scope” (or with inappropriate </w:t>
      </w:r>
      <w:r>
        <w:t>technical content) and the remai</w:t>
      </w:r>
      <w:r w:rsidR="00A4410B">
        <w:t xml:space="preserve">ning 120 were sent to reviewers. </w:t>
      </w:r>
      <w:r>
        <w:t>All manuscripts underwent a ver</w:t>
      </w:r>
      <w:r w:rsidR="00A4410B">
        <w:t xml:space="preserve">y rigorous peer review process. </w:t>
      </w:r>
      <w:r w:rsidR="00C238B3">
        <w:t>We finally selected 16</w:t>
      </w:r>
      <w:r>
        <w:t xml:space="preserve"> full papers</w:t>
      </w:r>
      <w:r w:rsidR="00A4410B">
        <w:t xml:space="preserve"> for this </w:t>
      </w:r>
      <w:r>
        <w:t>special issue.</w:t>
      </w:r>
      <w:r w:rsidR="00316C70">
        <w:t xml:space="preserve"> </w:t>
      </w:r>
      <w:r w:rsidR="005E4AC8">
        <w:t xml:space="preserve">The full papers in this issue can be broadly organized into </w:t>
      </w:r>
      <w:r w:rsidR="006E1F05">
        <w:t>5</w:t>
      </w:r>
      <w:r w:rsidR="004F52B8">
        <w:t xml:space="preserve"> </w:t>
      </w:r>
      <w:r w:rsidR="005E4AC8">
        <w:t>main topics: (</w:t>
      </w:r>
      <w:proofErr w:type="spellStart"/>
      <w:r w:rsidR="005E4AC8">
        <w:t>i</w:t>
      </w:r>
      <w:proofErr w:type="spellEnd"/>
      <w:r w:rsidR="005E4AC8">
        <w:t xml:space="preserve">) </w:t>
      </w:r>
      <w:r w:rsidR="006E1F05">
        <w:t xml:space="preserve">Accounting and </w:t>
      </w:r>
      <w:r w:rsidR="005E4AC8">
        <w:t xml:space="preserve">Finance, (ii) Marketing, (iii) </w:t>
      </w:r>
      <w:r w:rsidR="004C4FA2">
        <w:t>Human Res</w:t>
      </w:r>
      <w:r w:rsidR="004F52B8">
        <w:t>ource Management</w:t>
      </w:r>
      <w:r w:rsidR="005E4AC8">
        <w:t xml:space="preserve"> (</w:t>
      </w:r>
      <w:r w:rsidR="006E1F05">
        <w:t>i</w:t>
      </w:r>
      <w:r w:rsidR="005E4AC8">
        <w:t>v)</w:t>
      </w:r>
      <w:r w:rsidR="006E1F05">
        <w:t xml:space="preserve"> Entrepreneurship and (v</w:t>
      </w:r>
      <w:r w:rsidR="004F52B8">
        <w:t>)</w:t>
      </w:r>
      <w:r w:rsidR="005E4AC8">
        <w:t xml:space="preserve"> </w:t>
      </w:r>
      <w:r w:rsidR="00C238B3">
        <w:t>Islamic Finance</w:t>
      </w:r>
      <w:r w:rsidR="004C4FA2">
        <w:t xml:space="preserve">. </w:t>
      </w:r>
      <w:r w:rsidR="00316C70" w:rsidRPr="00316C70">
        <w:t>Papers presented in this issue are:</w:t>
      </w:r>
    </w:p>
    <w:p w:rsidR="009F4A97" w:rsidRDefault="00142643" w:rsidP="005E4AC8">
      <w:pPr>
        <w:jc w:val="both"/>
      </w:pPr>
      <w:r>
        <w:t>The accounting and finance topics cover the issue</w:t>
      </w:r>
      <w:r w:rsidR="00CB5412">
        <w:t xml:space="preserve"> of corporate governance</w:t>
      </w:r>
      <w:r>
        <w:t xml:space="preserve">, </w:t>
      </w:r>
      <w:r w:rsidR="00CB5412">
        <w:t xml:space="preserve">financial reporting, lending </w:t>
      </w:r>
      <w:proofErr w:type="spellStart"/>
      <w:r w:rsidR="001440A7">
        <w:t>behavio</w:t>
      </w:r>
      <w:r w:rsidR="00CB5412">
        <w:t>r</w:t>
      </w:r>
      <w:proofErr w:type="spellEnd"/>
      <w:r w:rsidR="00CB5412">
        <w:t xml:space="preserve">, </w:t>
      </w:r>
      <w:r>
        <w:t xml:space="preserve">risk management, </w:t>
      </w:r>
      <w:r w:rsidR="00CB5412">
        <w:t>and funding structure involving two main channels of the financial system: banks and stock markets. Marketing</w:t>
      </w:r>
      <w:r w:rsidR="00772E23">
        <w:t xml:space="preserve"> articles cover</w:t>
      </w:r>
      <w:r w:rsidR="00CB5412">
        <w:t xml:space="preserve"> topics such as </w:t>
      </w:r>
      <w:r w:rsidR="00772E23">
        <w:t xml:space="preserve">the role of CSR in marketing, </w:t>
      </w:r>
      <w:r w:rsidR="00CB5412">
        <w:t xml:space="preserve">social media marketing, and B2C E-commerce. </w:t>
      </w:r>
      <w:r w:rsidR="007F5298">
        <w:t xml:space="preserve">The Human resource </w:t>
      </w:r>
      <w:r w:rsidR="00772E23">
        <w:t>management topic</w:t>
      </w:r>
      <w:r w:rsidR="007F5298">
        <w:t xml:space="preserve"> discusses the </w:t>
      </w:r>
      <w:r w:rsidR="00772E23">
        <w:t xml:space="preserve">employee readiness to change and leadership issues while the entrepreneurship articles discuss the unique topics of halal certification in Micro and Small Enterprises (SMEs), SMEs awareness and </w:t>
      </w:r>
      <w:proofErr w:type="spellStart"/>
      <w:r w:rsidR="001440A7">
        <w:t>behavio</w:t>
      </w:r>
      <w:r w:rsidR="00772E23">
        <w:t>r</w:t>
      </w:r>
      <w:proofErr w:type="spellEnd"/>
      <w:r w:rsidR="00772E23">
        <w:t xml:space="preserve">. Finally, we present the Islamic finance topic that discusses the borrower </w:t>
      </w:r>
      <w:proofErr w:type="spellStart"/>
      <w:r w:rsidR="001440A7">
        <w:t>behavio</w:t>
      </w:r>
      <w:r w:rsidR="00772E23">
        <w:t>r</w:t>
      </w:r>
      <w:proofErr w:type="spellEnd"/>
      <w:r w:rsidR="00772E23">
        <w:t xml:space="preserve"> in the </w:t>
      </w:r>
      <w:proofErr w:type="spellStart"/>
      <w:r w:rsidR="00772E23">
        <w:t>Waqf</w:t>
      </w:r>
      <w:proofErr w:type="spellEnd"/>
      <w:r w:rsidR="00772E23">
        <w:t xml:space="preserve"> institution. </w:t>
      </w:r>
    </w:p>
    <w:p w:rsidR="00AA007A" w:rsidRDefault="00AA007A" w:rsidP="00AA007A">
      <w:pPr>
        <w:jc w:val="both"/>
      </w:pPr>
      <w:r>
        <w:t>I hope that the papers published in this IJEM special issue would be of interest to academic and industrial communities by promoting high quality and original research findings, and would provide answers to challenging problems facing by fellow scholars, practitioners, and students, as well as research challenges and initiatives for further research.</w:t>
      </w:r>
    </w:p>
    <w:p w:rsidR="00AA007A" w:rsidRDefault="00AA007A" w:rsidP="00AA007A">
      <w:pPr>
        <w:jc w:val="both"/>
      </w:pPr>
      <w:r>
        <w:t xml:space="preserve">Many individuals contributed to the success of this special issue. We are indebted to the referees who have put in the hard work and the long hours to review each paper in a timely and professional way. I would like to offer my sincere thanks to Professor </w:t>
      </w:r>
      <w:proofErr w:type="spellStart"/>
      <w:r>
        <w:t>Siong</w:t>
      </w:r>
      <w:proofErr w:type="spellEnd"/>
      <w:r>
        <w:t xml:space="preserve"> Hook Law</w:t>
      </w:r>
      <w:r w:rsidR="00061857">
        <w:t>,</w:t>
      </w:r>
      <w:r>
        <w:t xml:space="preserve"> the Editor-in-Chief of IJEM and Associate Professor Abd Rahman Abdul Rahim</w:t>
      </w:r>
      <w:r w:rsidR="00061857">
        <w:t>,</w:t>
      </w:r>
      <w:r>
        <w:t xml:space="preserve"> the managing editor of IJEM who had </w:t>
      </w:r>
      <w:r w:rsidRPr="007C7C6C">
        <w:t>provided enormous and valuable assistance</w:t>
      </w:r>
      <w:r>
        <w:t xml:space="preserve">. Last but not least, we are indebted to Associate Professor </w:t>
      </w:r>
      <w:proofErr w:type="spellStart"/>
      <w:r>
        <w:t>Viverita</w:t>
      </w:r>
      <w:proofErr w:type="spellEnd"/>
      <w:r w:rsidR="00061857">
        <w:t>,</w:t>
      </w:r>
      <w:r>
        <w:t xml:space="preserve"> the Scientific Committee of ICBMR 2016</w:t>
      </w:r>
      <w:r w:rsidR="007267B5">
        <w:t>,</w:t>
      </w:r>
      <w:r>
        <w:t xml:space="preserve"> </w:t>
      </w:r>
      <w:r w:rsidR="00F375A7">
        <w:t xml:space="preserve"> and Associate Professor </w:t>
      </w:r>
      <w:proofErr w:type="spellStart"/>
      <w:r w:rsidR="00F375A7">
        <w:t>Dony</w:t>
      </w:r>
      <w:proofErr w:type="spellEnd"/>
      <w:r w:rsidR="00F375A7">
        <w:t xml:space="preserve"> Abdul </w:t>
      </w:r>
      <w:proofErr w:type="spellStart"/>
      <w:r w:rsidR="00F375A7">
        <w:t>Chalid</w:t>
      </w:r>
      <w:proofErr w:type="spellEnd"/>
      <w:r w:rsidR="00F375A7">
        <w:t>, the Head of Management D</w:t>
      </w:r>
      <w:r w:rsidR="007267B5">
        <w:t xml:space="preserve">epartment </w:t>
      </w:r>
      <w:proofErr w:type="spellStart"/>
      <w:r w:rsidR="007267B5">
        <w:t>Universitas</w:t>
      </w:r>
      <w:proofErr w:type="spellEnd"/>
      <w:r w:rsidR="007267B5">
        <w:t xml:space="preserve"> Indonesia, </w:t>
      </w:r>
      <w:r>
        <w:t>who provided invaluable assistance in the production of this special issue.</w:t>
      </w:r>
      <w:r w:rsidRPr="007C7C6C">
        <w:t xml:space="preserve"> </w:t>
      </w:r>
    </w:p>
    <w:p w:rsidR="00AA007A" w:rsidRDefault="00AA007A" w:rsidP="00AA007A">
      <w:pPr>
        <w:jc w:val="both"/>
      </w:pPr>
    </w:p>
    <w:p w:rsidR="00DB2C56" w:rsidRDefault="00DB2C56" w:rsidP="00ED32C9">
      <w:pPr>
        <w:spacing w:after="0" w:line="276" w:lineRule="auto"/>
      </w:pPr>
      <w:bookmarkStart w:id="0" w:name="_GoBack"/>
      <w:bookmarkEnd w:id="0"/>
      <w:r>
        <w:br/>
        <w:t>Sri Rahayu Hijrah Hati</w:t>
      </w:r>
    </w:p>
    <w:p w:rsidR="00DB2C56" w:rsidRDefault="00DB2C56" w:rsidP="00ED32C9">
      <w:pPr>
        <w:spacing w:after="0" w:line="276" w:lineRule="auto"/>
      </w:pPr>
      <w:r>
        <w:t>Management Department Faculty of Economics and Business</w:t>
      </w:r>
    </w:p>
    <w:p w:rsidR="00DB2C56" w:rsidRPr="00841833" w:rsidRDefault="00DB2C56" w:rsidP="00ED32C9">
      <w:pPr>
        <w:spacing w:after="0" w:line="276" w:lineRule="auto"/>
      </w:pPr>
      <w:proofErr w:type="spellStart"/>
      <w:r>
        <w:t>Universitas</w:t>
      </w:r>
      <w:proofErr w:type="spellEnd"/>
      <w:r>
        <w:t xml:space="preserve"> Indonesia</w:t>
      </w:r>
    </w:p>
    <w:sectPr w:rsidR="00DB2C56" w:rsidRPr="0084183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7A7FB1"/>
    <w:multiLevelType w:val="hybridMultilevel"/>
    <w:tmpl w:val="799003CA"/>
    <w:lvl w:ilvl="0" w:tplc="E1A07574">
      <w:numFmt w:val="bullet"/>
      <w:lvlText w:val="-"/>
      <w:lvlJc w:val="left"/>
      <w:pPr>
        <w:ind w:left="720" w:hanging="360"/>
      </w:pPr>
      <w:rPr>
        <w:rFonts w:ascii="Calibri" w:eastAsiaTheme="minorHAnsi" w:hAnsi="Calibri" w:cs="Calibri"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_Grammarly_42____i" w:val="H4sIAAAAAAAEAKtWckksSQxILCpxzi/NK1GyMqwFAAEhoTITAAAA"/>
    <w:docVar w:name="__Grammarly_42___1" w:val="H4sIAAAAAAAEAKtWcslP9kxRslIyNDY0NTUyMDE1NDc1MTc3tTBS0lEKTi0uzszPAykwqgUAf0N0nSwAAAA="/>
  </w:docVars>
  <w:rsids>
    <w:rsidRoot w:val="00841833"/>
    <w:rsid w:val="000007D1"/>
    <w:rsid w:val="00012125"/>
    <w:rsid w:val="00061857"/>
    <w:rsid w:val="000A799E"/>
    <w:rsid w:val="000D02BC"/>
    <w:rsid w:val="00142643"/>
    <w:rsid w:val="001440A7"/>
    <w:rsid w:val="002A4DC3"/>
    <w:rsid w:val="00316C70"/>
    <w:rsid w:val="00494C3F"/>
    <w:rsid w:val="004C4FA2"/>
    <w:rsid w:val="004F52B8"/>
    <w:rsid w:val="005E4AC8"/>
    <w:rsid w:val="006058ED"/>
    <w:rsid w:val="006E1F05"/>
    <w:rsid w:val="007267B5"/>
    <w:rsid w:val="007560FC"/>
    <w:rsid w:val="00772E23"/>
    <w:rsid w:val="007C7C6C"/>
    <w:rsid w:val="007F3761"/>
    <w:rsid w:val="007F5298"/>
    <w:rsid w:val="007F6532"/>
    <w:rsid w:val="00822083"/>
    <w:rsid w:val="00841833"/>
    <w:rsid w:val="009074E6"/>
    <w:rsid w:val="009C42B4"/>
    <w:rsid w:val="009F4A97"/>
    <w:rsid w:val="00A07A01"/>
    <w:rsid w:val="00A4410B"/>
    <w:rsid w:val="00A90DCB"/>
    <w:rsid w:val="00AA007A"/>
    <w:rsid w:val="00AA12F4"/>
    <w:rsid w:val="00B62EC9"/>
    <w:rsid w:val="00BC4C37"/>
    <w:rsid w:val="00C238B3"/>
    <w:rsid w:val="00CB5412"/>
    <w:rsid w:val="00DB2C56"/>
    <w:rsid w:val="00ED32C9"/>
    <w:rsid w:val="00F375A7"/>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4A9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D"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F4A9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423</Words>
  <Characters>2414</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Windows User</cp:lastModifiedBy>
  <cp:revision>2</cp:revision>
  <dcterms:created xsi:type="dcterms:W3CDTF">2017-11-16T06:19:00Z</dcterms:created>
  <dcterms:modified xsi:type="dcterms:W3CDTF">2017-11-16T06:19:00Z</dcterms:modified>
</cp:coreProperties>
</file>